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D73C8" w14:textId="741FFF67" w:rsidR="00882CE2" w:rsidRDefault="005174FF" w:rsidP="00B473C7">
      <w:pPr>
        <w:jc w:val="center"/>
        <w:rPr>
          <w:rFonts w:cs="B Nazanin"/>
          <w:sz w:val="28"/>
          <w:szCs w:val="28"/>
          <w:rtl/>
        </w:rPr>
      </w:pPr>
      <w:r w:rsidRPr="005174FF">
        <w:rPr>
          <w:rFonts w:cs="B Nazanin" w:hint="cs"/>
          <w:sz w:val="28"/>
          <w:szCs w:val="28"/>
          <w:rtl/>
        </w:rPr>
        <w:t>بسمه تعالی</w:t>
      </w:r>
    </w:p>
    <w:p w14:paraId="617FB7FD" w14:textId="77777777" w:rsidR="00882CE2" w:rsidRPr="005174FF" w:rsidRDefault="00882CE2" w:rsidP="00B473C7">
      <w:pPr>
        <w:jc w:val="center"/>
        <w:rPr>
          <w:rFonts w:cs="B Nazanin"/>
          <w:sz w:val="28"/>
          <w:szCs w:val="28"/>
        </w:rPr>
      </w:pPr>
      <w:r w:rsidRPr="00882CE2">
        <w:rPr>
          <w:rFonts w:ascii="Calibri" w:eastAsia="Calibri" w:hAnsi="Calibri" w:cs="B Koodak"/>
          <w:noProof/>
          <w:color w:val="008080"/>
          <w:sz w:val="28"/>
          <w:szCs w:val="28"/>
          <w:lang w:bidi="ar-SA"/>
        </w:rPr>
        <w:drawing>
          <wp:anchor distT="0" distB="0" distL="114300" distR="114300" simplePos="0" relativeHeight="251660288" behindDoc="0" locked="0" layoutInCell="1" allowOverlap="1" wp14:anchorId="67BBA038" wp14:editId="23FE7F27">
            <wp:simplePos x="0" y="0"/>
            <wp:positionH relativeFrom="column">
              <wp:posOffset>2522220</wp:posOffset>
            </wp:positionH>
            <wp:positionV relativeFrom="paragraph">
              <wp:posOffset>233680</wp:posOffset>
            </wp:positionV>
            <wp:extent cx="678815" cy="59626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69"/>
                    <a:stretch/>
                  </pic:blipFill>
                  <pic:spPr bwMode="auto">
                    <a:xfrm>
                      <a:off x="0" y="0"/>
                      <a:ext cx="678815" cy="59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25A2B" w14:textId="77777777" w:rsidR="005174FF" w:rsidRDefault="005174FF" w:rsidP="00B473C7">
      <w:pPr>
        <w:tabs>
          <w:tab w:val="left" w:pos="3669"/>
        </w:tabs>
        <w:jc w:val="center"/>
      </w:pPr>
    </w:p>
    <w:p w14:paraId="6A0A2E16" w14:textId="77777777" w:rsidR="005174FF" w:rsidRPr="005174FF" w:rsidRDefault="00882CE2" w:rsidP="00B473C7">
      <w:pPr>
        <w:jc w:val="center"/>
      </w:pPr>
      <w:r w:rsidRPr="00882CE2">
        <w:rPr>
          <w:rFonts w:ascii="Times New Roman" w:eastAsia="Calibri" w:hAnsi="Times New Roman" w:cs="B Yekan" w:hint="cs"/>
          <w:noProof/>
          <w:color w:val="008080"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0C9D7" wp14:editId="1D2C32AC">
                <wp:simplePos x="0" y="0"/>
                <wp:positionH relativeFrom="column">
                  <wp:posOffset>1823085</wp:posOffset>
                </wp:positionH>
                <wp:positionV relativeFrom="paragraph">
                  <wp:posOffset>132080</wp:posOffset>
                </wp:positionV>
                <wp:extent cx="2232025" cy="318770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2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742DAD8" w14:textId="77777777" w:rsidR="00882CE2" w:rsidRPr="00107168" w:rsidRDefault="00882CE2" w:rsidP="00882CE2">
                            <w:pPr>
                              <w:jc w:val="center"/>
                            </w:pPr>
                            <w:r w:rsidRPr="0080399D">
                              <w:rPr>
                                <w:rFonts w:cs="B Yekan" w:hint="cs"/>
                                <w:color w:val="008080"/>
                                <w:sz w:val="20"/>
                                <w:szCs w:val="20"/>
                                <w:rtl/>
                              </w:rPr>
                              <w:t>دانشگاه صنعتی همدان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0C9D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3.55pt;margin-top:10.4pt;width:175.7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" filled="f" stroked="f" strokeweight=".5pt">
                <v:textbox>
                  <w:txbxContent>
                    <w:p w14:paraId="1742DAD8" w14:textId="77777777" w:rsidR="00882CE2" w:rsidRPr="00107168" w:rsidRDefault="00882CE2" w:rsidP="00882CE2">
                      <w:pPr>
                        <w:jc w:val="center"/>
                      </w:pPr>
                      <w:r w:rsidRPr="0080399D">
                        <w:rPr>
                          <w:rFonts w:cs="B Yekan" w:hint="cs"/>
                          <w:color w:val="008080"/>
                          <w:sz w:val="20"/>
                          <w:szCs w:val="20"/>
                          <w:rtl/>
                        </w:rPr>
                        <w:t>دانشگاه صنعتی همدان</w:t>
                      </w:r>
                    </w:p>
                  </w:txbxContent>
                </v:textbox>
              </v:shape>
            </w:pict>
          </mc:Fallback>
        </mc:AlternateContent>
      </w:r>
    </w:p>
    <w:p w14:paraId="2396F59C" w14:textId="77777777" w:rsidR="005174FF" w:rsidRDefault="005174FF" w:rsidP="00B473C7">
      <w:pPr>
        <w:jc w:val="center"/>
      </w:pPr>
    </w:p>
    <w:p w14:paraId="031CB281" w14:textId="3FEF3F39" w:rsidR="005174FF" w:rsidRPr="00E1017E" w:rsidRDefault="00BC178A" w:rsidP="00BC178A">
      <w:pPr>
        <w:tabs>
          <w:tab w:val="left" w:pos="4015"/>
        </w:tabs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</w:t>
      </w:r>
      <w:r w:rsidR="005174FF" w:rsidRPr="00E1017E">
        <w:rPr>
          <w:rFonts w:cs="B Nazanin" w:hint="cs"/>
          <w:sz w:val="28"/>
          <w:szCs w:val="28"/>
          <w:rtl/>
        </w:rPr>
        <w:t>گروه</w:t>
      </w:r>
      <w:r w:rsidR="00DA5DF9">
        <w:rPr>
          <w:rFonts w:cs="B Nazanin" w:hint="cs"/>
          <w:sz w:val="28"/>
          <w:szCs w:val="28"/>
          <w:rtl/>
        </w:rPr>
        <w:t xml:space="preserve"> مهندسی </w:t>
      </w:r>
      <w:r w:rsidR="00F20C72">
        <w:rPr>
          <w:rFonts w:cs="B Nazanin" w:hint="cs"/>
          <w:sz w:val="28"/>
          <w:szCs w:val="28"/>
          <w:rtl/>
        </w:rPr>
        <w:t>پزشکی</w:t>
      </w:r>
      <w:bookmarkStart w:id="0" w:name="_GoBack"/>
      <w:bookmarkEnd w:id="0"/>
    </w:p>
    <w:p w14:paraId="7EF8B495" w14:textId="77777777" w:rsidR="005174FF" w:rsidRPr="001E296F" w:rsidRDefault="00882CE2" w:rsidP="00B473C7">
      <w:pPr>
        <w:tabs>
          <w:tab w:val="left" w:pos="3231"/>
        </w:tabs>
        <w:jc w:val="center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اطلاعیه دفاع پایان‌</w:t>
      </w:r>
      <w:r w:rsidR="005174FF" w:rsidRPr="001E296F">
        <w:rPr>
          <w:rFonts w:cs="B Nazanin" w:hint="cs"/>
          <w:sz w:val="32"/>
          <w:szCs w:val="32"/>
          <w:rtl/>
        </w:rPr>
        <w:t>نامه کارشناسی ارشد</w:t>
      </w:r>
    </w:p>
    <w:p w14:paraId="2634C167" w14:textId="77777777" w:rsidR="005174FF" w:rsidRPr="00E1017E" w:rsidRDefault="005174FF" w:rsidP="00B473C7">
      <w:pPr>
        <w:jc w:val="center"/>
        <w:rPr>
          <w:rFonts w:cs="B Nazanin"/>
          <w:sz w:val="28"/>
          <w:szCs w:val="28"/>
        </w:rPr>
      </w:pPr>
    </w:p>
    <w:p w14:paraId="6153D802" w14:textId="77777777" w:rsidR="00F20C72" w:rsidRDefault="00F20C72" w:rsidP="00F20C72">
      <w:pPr>
        <w:spacing w:after="160" w:line="256" w:lineRule="auto"/>
        <w:jc w:val="center"/>
        <w:rPr>
          <w:rFonts w:eastAsia="Calibri"/>
          <w:b/>
          <w:bCs/>
          <w:sz w:val="24"/>
          <w:szCs w:val="24"/>
        </w:rPr>
      </w:pPr>
      <w:bookmarkStart w:id="1" w:name="_Hlk198724557"/>
      <w:bookmarkStart w:id="2" w:name="_Hlk198724999"/>
      <w:r>
        <w:rPr>
          <w:rFonts w:eastAsia="Calibri" w:hint="cs"/>
          <w:b/>
          <w:bCs/>
          <w:sz w:val="32"/>
          <w:szCs w:val="32"/>
          <w:rtl/>
        </w:rPr>
        <w:t>مقایسه ی مدل های کانولوشنی و ترنسفورمری در تخمین فشارخون غیرتهاجمی</w:t>
      </w:r>
      <w:bookmarkEnd w:id="1"/>
    </w:p>
    <w:bookmarkEnd w:id="2"/>
    <w:p w14:paraId="4E66E4AC" w14:textId="03C56E2C" w:rsidR="00890104" w:rsidRDefault="005174FF" w:rsidP="00BC178A">
      <w:pPr>
        <w:jc w:val="center"/>
        <w:rPr>
          <w:rFonts w:cs="B Nazanin"/>
          <w:b/>
          <w:bCs/>
          <w:sz w:val="28"/>
          <w:szCs w:val="28"/>
          <w:rtl/>
        </w:rPr>
      </w:pPr>
      <w:r w:rsidRPr="00E1017E">
        <w:rPr>
          <w:rFonts w:cs="B Nazanin" w:hint="cs"/>
          <w:b/>
          <w:bCs/>
          <w:sz w:val="28"/>
          <w:szCs w:val="28"/>
          <w:rtl/>
        </w:rPr>
        <w:t>ارائه دهنده:</w:t>
      </w:r>
      <w:r w:rsidR="00AE6CD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20C72">
        <w:rPr>
          <w:rFonts w:cs="B Nazanin" w:hint="cs"/>
          <w:b/>
          <w:bCs/>
          <w:sz w:val="28"/>
          <w:szCs w:val="28"/>
          <w:rtl/>
        </w:rPr>
        <w:t>سنا معاذیان</w:t>
      </w:r>
    </w:p>
    <w:p w14:paraId="4E7F4931" w14:textId="48204CB3" w:rsidR="005174FF" w:rsidRDefault="006104E9" w:rsidP="00BC178A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تاریخ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5174FF" w:rsidRPr="00051B5F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F20C72" w:rsidRPr="00051B5F">
        <w:rPr>
          <w:rFonts w:cs="B Nazanin"/>
          <w:b/>
          <w:bCs/>
          <w:sz w:val="24"/>
          <w:szCs w:val="24"/>
        </w:rPr>
        <w:t>1404/07/09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ساعت: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20C72">
        <w:rPr>
          <w:rFonts w:cs="B Nazanin"/>
          <w:b/>
          <w:bCs/>
          <w:sz w:val="24"/>
          <w:szCs w:val="24"/>
        </w:rPr>
        <w:t>10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E1017E" w:rsidRPr="00FC4271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174FF" w:rsidRPr="00FC4271">
        <w:rPr>
          <w:rFonts w:cs="B Nazanin" w:hint="cs"/>
          <w:b/>
          <w:bCs/>
          <w:sz w:val="24"/>
          <w:szCs w:val="24"/>
          <w:rtl/>
        </w:rPr>
        <w:t xml:space="preserve">  مکان:</w:t>
      </w:r>
      <w:r w:rsidR="00F20C72">
        <w:rPr>
          <w:rFonts w:cs="B Nazanin" w:hint="cs"/>
          <w:b/>
          <w:bCs/>
          <w:sz w:val="24"/>
          <w:szCs w:val="24"/>
          <w:rtl/>
        </w:rPr>
        <w:t>111 ساختمان اصلی</w:t>
      </w:r>
    </w:p>
    <w:p w14:paraId="0427C508" w14:textId="77777777" w:rsidR="00882CE2" w:rsidRPr="00FC4271" w:rsidRDefault="00882CE2" w:rsidP="00BC178A">
      <w:pPr>
        <w:rPr>
          <w:rFonts w:cs="B Nazanin"/>
          <w:b/>
          <w:bCs/>
          <w:sz w:val="24"/>
          <w:szCs w:val="24"/>
          <w:rtl/>
        </w:rPr>
      </w:pPr>
    </w:p>
    <w:p w14:paraId="04BE6A6C" w14:textId="2816BF4B" w:rsidR="00882CE2" w:rsidRDefault="005174FF" w:rsidP="001718A6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راهنما: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A5DF9">
        <w:rPr>
          <w:rFonts w:cs="B Nazanin" w:hint="cs"/>
          <w:b/>
          <w:bCs/>
          <w:sz w:val="24"/>
          <w:szCs w:val="24"/>
          <w:rtl/>
        </w:rPr>
        <w:t xml:space="preserve">دکتر </w:t>
      </w:r>
      <w:r w:rsidR="00F20C72">
        <w:rPr>
          <w:rFonts w:cs="B Nazanin" w:hint="cs"/>
          <w:b/>
          <w:bCs/>
          <w:sz w:val="24"/>
          <w:szCs w:val="24"/>
          <w:rtl/>
        </w:rPr>
        <w:t>محمد باقر خدابخشی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C4271" w:rsidRPr="00FC427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DA5DF9">
        <w:rPr>
          <w:rFonts w:cs="B Nazanin" w:hint="cs"/>
          <w:b/>
          <w:bCs/>
          <w:sz w:val="24"/>
          <w:szCs w:val="24"/>
          <w:rtl/>
        </w:rPr>
        <w:t xml:space="preserve">              </w:t>
      </w:r>
      <w:r w:rsidR="006104E9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1718A6"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       دانشگاه:</w:t>
      </w:r>
      <w:r w:rsidR="00DA5DF9">
        <w:rPr>
          <w:rFonts w:cs="B Nazanin" w:hint="cs"/>
          <w:b/>
          <w:bCs/>
          <w:sz w:val="24"/>
          <w:szCs w:val="24"/>
          <w:rtl/>
        </w:rPr>
        <w:t xml:space="preserve"> صنعتی همدان</w:t>
      </w:r>
    </w:p>
    <w:p w14:paraId="180572A6" w14:textId="05317BEF" w:rsidR="00882CE2" w:rsidRDefault="00882CE2" w:rsidP="001718A6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 xml:space="preserve">استاد داور </w:t>
      </w:r>
      <w:r>
        <w:rPr>
          <w:rFonts w:cs="B Nazanin" w:hint="cs"/>
          <w:b/>
          <w:bCs/>
          <w:sz w:val="24"/>
          <w:szCs w:val="24"/>
          <w:rtl/>
        </w:rPr>
        <w:t>داخل</w:t>
      </w:r>
      <w:r w:rsidRPr="00FC4271">
        <w:rPr>
          <w:rFonts w:cs="B Nazanin" w:hint="cs"/>
          <w:b/>
          <w:bCs/>
          <w:sz w:val="24"/>
          <w:szCs w:val="24"/>
          <w:rtl/>
        </w:rPr>
        <w:t>ی:</w:t>
      </w: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="00F20C72">
        <w:rPr>
          <w:rFonts w:cs="B Nazanin" w:hint="cs"/>
          <w:b/>
          <w:bCs/>
          <w:sz w:val="24"/>
          <w:szCs w:val="24"/>
          <w:rtl/>
        </w:rPr>
        <w:t>دکتر</w:t>
      </w: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="00F20C72">
        <w:rPr>
          <w:rFonts w:cs="B Nazanin" w:hint="cs"/>
          <w:b/>
          <w:bCs/>
          <w:sz w:val="24"/>
          <w:szCs w:val="24"/>
          <w:rtl/>
        </w:rPr>
        <w:t>علیرضا فلاحی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</w:t>
      </w:r>
      <w:r w:rsidRP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>دانشگاه:</w:t>
      </w:r>
      <w:r w:rsidR="001718A6" w:rsidRPr="001718A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718A6" w:rsidRPr="00FC4271">
        <w:rPr>
          <w:rFonts w:cs="B Nazanin" w:hint="cs"/>
          <w:b/>
          <w:bCs/>
          <w:sz w:val="24"/>
          <w:szCs w:val="24"/>
          <w:rtl/>
        </w:rPr>
        <w:t>:</w:t>
      </w:r>
      <w:r w:rsidR="001718A6">
        <w:rPr>
          <w:rFonts w:cs="B Nazanin" w:hint="cs"/>
          <w:b/>
          <w:bCs/>
          <w:sz w:val="24"/>
          <w:szCs w:val="24"/>
          <w:rtl/>
        </w:rPr>
        <w:t xml:space="preserve"> صنعتی همدان</w:t>
      </w:r>
    </w:p>
    <w:p w14:paraId="4DB9E356" w14:textId="03C52A52" w:rsidR="001718A6" w:rsidRDefault="00882CE2" w:rsidP="00BC178A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داور خارجی:</w:t>
      </w:r>
      <w:r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1718A6">
        <w:rPr>
          <w:rFonts w:cs="B Nazanin" w:hint="cs"/>
          <w:b/>
          <w:bCs/>
          <w:sz w:val="24"/>
          <w:szCs w:val="24"/>
          <w:rtl/>
        </w:rPr>
        <w:t>دکتر ذهره نقیبی</w:t>
      </w:r>
      <w:r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="001718A6">
        <w:rPr>
          <w:rFonts w:cs="B Nazanin" w:hint="cs"/>
          <w:b/>
          <w:bCs/>
          <w:sz w:val="24"/>
          <w:szCs w:val="24"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</w:t>
      </w:r>
      <w:r w:rsidRPr="00882CE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>دانشگاه:</w:t>
      </w:r>
      <w:r w:rsidR="001718A6" w:rsidRPr="001718A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718A6" w:rsidRPr="00FC4271">
        <w:rPr>
          <w:rFonts w:cs="B Nazanin" w:hint="cs"/>
          <w:b/>
          <w:bCs/>
          <w:sz w:val="24"/>
          <w:szCs w:val="24"/>
          <w:rtl/>
        </w:rPr>
        <w:t>:</w:t>
      </w:r>
      <w:r w:rsidR="00BC178A">
        <w:rPr>
          <w:rFonts w:cs="B Nazanin" w:hint="cs"/>
          <w:b/>
          <w:bCs/>
          <w:sz w:val="24"/>
          <w:szCs w:val="24"/>
          <w:rtl/>
        </w:rPr>
        <w:t xml:space="preserve"> صنعتی همدان</w:t>
      </w:r>
    </w:p>
    <w:p w14:paraId="746AA8DE" w14:textId="77777777" w:rsidR="00882CE2" w:rsidRDefault="00882CE2" w:rsidP="00FC4271">
      <w:pPr>
        <w:rPr>
          <w:rFonts w:cs="B Nazanin"/>
          <w:b/>
          <w:bCs/>
          <w:sz w:val="24"/>
          <w:szCs w:val="24"/>
          <w:rtl/>
        </w:rPr>
      </w:pPr>
    </w:p>
    <w:p w14:paraId="3ADD3C11" w14:textId="77777777" w:rsidR="00DA5DF9" w:rsidRPr="00E010EB" w:rsidRDefault="00E1017E" w:rsidP="00E010EB">
      <w:pPr>
        <w:rPr>
          <w:rFonts w:cs="B Nazanin"/>
          <w:b/>
          <w:bCs/>
          <w:sz w:val="28"/>
          <w:szCs w:val="28"/>
          <w:rtl/>
        </w:rPr>
      </w:pPr>
      <w:r w:rsidRPr="00FC4271">
        <w:rPr>
          <w:rFonts w:cs="B Nazanin" w:hint="cs"/>
          <w:b/>
          <w:bCs/>
          <w:sz w:val="28"/>
          <w:szCs w:val="28"/>
          <w:rtl/>
        </w:rPr>
        <w:t>چکیده:</w:t>
      </w:r>
    </w:p>
    <w:p w14:paraId="065D8D81" w14:textId="77777777" w:rsidR="001718A6" w:rsidRDefault="001718A6" w:rsidP="001718A6">
      <w:pPr>
        <w:pStyle w:val="a"/>
        <w:rPr>
          <w:rtl/>
        </w:rPr>
      </w:pPr>
      <w:r>
        <w:rPr>
          <w:rtl/>
        </w:rPr>
        <w:t>هدف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پژوهش توسعه و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مدل‌ها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رتهاجم</w:t>
      </w:r>
      <w:r>
        <w:rPr>
          <w:rFonts w:hint="cs"/>
          <w:rtl/>
        </w:rPr>
        <w:t>ی</w:t>
      </w:r>
      <w:r>
        <w:rPr>
          <w:rtl/>
        </w:rPr>
        <w:t xml:space="preserve"> فشار خون از س</w:t>
      </w:r>
      <w:r>
        <w:rPr>
          <w:rFonts w:hint="cs"/>
          <w:rtl/>
        </w:rPr>
        <w:t>ی</w:t>
      </w:r>
      <w:r>
        <w:rPr>
          <w:rFonts w:hint="eastAsia"/>
          <w:rtl/>
        </w:rPr>
        <w:t>گنال</w:t>
      </w:r>
      <w:r>
        <w:rPr>
          <w:rtl/>
        </w:rPr>
        <w:t xml:space="preserve"> فوتوپلت</w:t>
      </w:r>
      <w:r>
        <w:rPr>
          <w:rFonts w:hint="cs"/>
          <w:rtl/>
        </w:rPr>
        <w:t>ی</w:t>
      </w:r>
      <w:r>
        <w:rPr>
          <w:rFonts w:hint="eastAsia"/>
          <w:rtl/>
        </w:rPr>
        <w:t>سموگرام</w:t>
      </w:r>
      <w:r>
        <w:rPr>
          <w:rtl/>
        </w:rPr>
        <w:t xml:space="preserve"> (</w:t>
      </w:r>
      <w:r>
        <w:t>PPG</w:t>
      </w:r>
      <w:r>
        <w:rPr>
          <w:rtl/>
        </w:rPr>
        <w:t>) است.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راستا،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معمار</w:t>
      </w:r>
      <w:r>
        <w:rPr>
          <w:rFonts w:hint="cs"/>
          <w:rtl/>
        </w:rPr>
        <w:t>ی</w:t>
      </w:r>
      <w:r>
        <w:rPr>
          <w:rtl/>
        </w:rPr>
        <w:t xml:space="preserve"> متداول شبکه‌ها</w:t>
      </w:r>
      <w:r>
        <w:rPr>
          <w:rFonts w:hint="cs"/>
          <w:rtl/>
        </w:rPr>
        <w:t>ی</w:t>
      </w:r>
      <w:r>
        <w:rPr>
          <w:rtl/>
        </w:rPr>
        <w:t xml:space="preserve"> کانولوشن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‌بعد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t>ResNet1D</w:t>
      </w:r>
      <w:r>
        <w:rPr>
          <w:rtl/>
        </w:rPr>
        <w:t xml:space="preserve">، </w:t>
      </w:r>
      <w:r>
        <w:t>EfficientNet1D</w:t>
      </w:r>
      <w:r>
        <w:rPr>
          <w:rtl/>
        </w:rPr>
        <w:t xml:space="preserve">، </w:t>
      </w:r>
      <w:r>
        <w:t>Xception1D</w:t>
      </w:r>
      <w:r>
        <w:rPr>
          <w:rtl/>
        </w:rPr>
        <w:t xml:space="preserve"> و </w:t>
      </w:r>
      <w:r>
        <w:t>MobileNet1D</w:t>
      </w:r>
      <w:r>
        <w:rPr>
          <w:rtl/>
        </w:rPr>
        <w:t>)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مدل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eastAsia"/>
          <w:rtl/>
        </w:rPr>
        <w:t>امل</w:t>
      </w:r>
      <w:r>
        <w:rPr>
          <w:rtl/>
        </w:rPr>
        <w:t xml:space="preserve"> شاخه</w:t>
      </w:r>
      <w:r>
        <w:rPr>
          <w:rFonts w:hint="cs"/>
          <w:rtl/>
        </w:rPr>
        <w:t>کانولوشنی</w:t>
      </w:r>
      <w:r>
        <w:rPr>
          <w:rtl/>
        </w:rPr>
        <w:t xml:space="preserve"> و ترنسفورمر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t>PCTN</w:t>
      </w:r>
      <w:r>
        <w:rPr>
          <w:rtl/>
        </w:rPr>
        <w:t>) پ</w:t>
      </w:r>
      <w:r>
        <w:rPr>
          <w:rFonts w:hint="cs"/>
          <w:rtl/>
        </w:rPr>
        <w:t>ی</w:t>
      </w:r>
      <w:r>
        <w:rPr>
          <w:rFonts w:hint="eastAsia"/>
          <w:rtl/>
        </w:rPr>
        <w:t>اده‌ساز</w:t>
      </w:r>
      <w:r>
        <w:rPr>
          <w:rFonts w:hint="cs"/>
          <w:rtl/>
        </w:rPr>
        <w:t>ی</w:t>
      </w:r>
      <w:r>
        <w:rPr>
          <w:rtl/>
        </w:rPr>
        <w:t xml:space="preserve"> و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شدند. داده‌ها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</w:t>
      </w:r>
      <w:r>
        <w:t>MIMIC-II</w:t>
      </w:r>
      <w:r>
        <w:rPr>
          <w:rtl/>
        </w:rPr>
        <w:t xml:space="preserve"> استخراج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پس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ش‌پردازش</w:t>
      </w:r>
      <w:r>
        <w:rPr>
          <w:rtl/>
        </w:rPr>
        <w:t xml:space="preserve"> و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مجموعه‌ها</w:t>
      </w:r>
      <w:r>
        <w:rPr>
          <w:rFonts w:hint="cs"/>
          <w:rtl/>
        </w:rPr>
        <w:t>ی</w:t>
      </w:r>
      <w:r>
        <w:rPr>
          <w:rtl/>
        </w:rPr>
        <w:t xml:space="preserve"> آموزش، اعتبارسنج</w:t>
      </w:r>
      <w:r>
        <w:rPr>
          <w:rFonts w:hint="cs"/>
          <w:rtl/>
        </w:rPr>
        <w:t>ی</w:t>
      </w:r>
      <w:r>
        <w:rPr>
          <w:rtl/>
        </w:rPr>
        <w:t xml:space="preserve"> و آزمون، مدل‌ها با استفاده از الگور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</w:t>
      </w:r>
      <w:r>
        <w:t>Adam</w:t>
      </w:r>
      <w:r>
        <w:rPr>
          <w:rtl/>
        </w:rPr>
        <w:t xml:space="preserve"> آموزش داده شدند. عملکرد نها</w:t>
      </w:r>
      <w:r>
        <w:rPr>
          <w:rFonts w:hint="cs"/>
          <w:rtl/>
        </w:rPr>
        <w:t>یی</w:t>
      </w:r>
      <w:r>
        <w:rPr>
          <w:rtl/>
        </w:rPr>
        <w:t xml:space="preserve"> با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ارها</w:t>
      </w:r>
      <w:r>
        <w:rPr>
          <w:rFonts w:hint="cs"/>
          <w:rtl/>
        </w:rPr>
        <w:t>یی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tl/>
        </w:rPr>
        <w:t>ر خطا</w:t>
      </w:r>
      <w:r>
        <w:rPr>
          <w:rFonts w:hint="cs"/>
          <w:rtl/>
        </w:rPr>
        <w:t>ی</w:t>
      </w:r>
      <w:r>
        <w:rPr>
          <w:rtl/>
        </w:rPr>
        <w:t xml:space="preserve"> مطلق م</w:t>
      </w:r>
      <w:r>
        <w:rPr>
          <w:rFonts w:hint="cs"/>
          <w:rtl/>
        </w:rPr>
        <w:t>ی</w:t>
      </w:r>
      <w:r>
        <w:rPr>
          <w:rFonts w:hint="eastAsia"/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</w:t>
      </w:r>
      <w:r>
        <w:t>MAE</w:t>
      </w:r>
      <w:r>
        <w:rPr>
          <w:rtl/>
        </w:rPr>
        <w:t>)، ضر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(</w:t>
      </w:r>
      <w:r>
        <w:t>R²</w:t>
      </w:r>
      <w:r>
        <w:rPr>
          <w:rtl/>
        </w:rPr>
        <w:t>)،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t>Bland–Altman</w:t>
      </w:r>
      <w:r>
        <w:rPr>
          <w:rtl/>
        </w:rPr>
        <w:t xml:space="preserve"> و استانداردها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AAMI/BHS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شد.</w:t>
      </w:r>
    </w:p>
    <w:p w14:paraId="4E0A37AC" w14:textId="77777777" w:rsidR="001718A6" w:rsidRDefault="001718A6" w:rsidP="001718A6">
      <w:pPr>
        <w:pStyle w:val="a"/>
        <w:rPr>
          <w:rtl/>
        </w:rPr>
      </w:pPr>
      <w:r>
        <w:rPr>
          <w:rFonts w:hint="eastAsia"/>
          <w:rtl/>
        </w:rPr>
        <w:lastRenderedPageBreak/>
        <w:t>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نشان داد که معمار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ResNet1D</w:t>
      </w:r>
      <w:r>
        <w:rPr>
          <w:rtl/>
        </w:rPr>
        <w:t xml:space="preserve">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 را در تخم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فشار خون س</w:t>
      </w:r>
      <w:r>
        <w:rPr>
          <w:rFonts w:hint="cs"/>
          <w:rtl/>
        </w:rPr>
        <w:t>ی</w:t>
      </w:r>
      <w:r>
        <w:rPr>
          <w:rFonts w:hint="eastAsia"/>
          <w:rtl/>
        </w:rPr>
        <w:t>ستول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استول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به‌دست آورد و مدل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PCTN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دقت رقابت</w:t>
      </w:r>
      <w:r>
        <w:rPr>
          <w:rFonts w:hint="cs"/>
          <w:rtl/>
        </w:rPr>
        <w:t>ی</w:t>
      </w:r>
      <w:r>
        <w:rPr>
          <w:rtl/>
        </w:rPr>
        <w:t xml:space="preserve"> همراه با توانا</w:t>
      </w:r>
      <w:r>
        <w:rPr>
          <w:rFonts w:hint="cs"/>
          <w:rtl/>
        </w:rPr>
        <w:t>یی</w:t>
      </w:r>
      <w:r>
        <w:rPr>
          <w:rtl/>
        </w:rPr>
        <w:t xml:space="preserve"> استخراج وابستگ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بلندمدت ارائه کرد. معمار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سبک‌تر مانند </w:t>
      </w:r>
      <w:r>
        <w:t>MobileNet1D</w:t>
      </w:r>
      <w:r>
        <w:rPr>
          <w:rtl/>
        </w:rPr>
        <w:t xml:space="preserve"> و </w:t>
      </w:r>
      <w:r>
        <w:t>Xception1D</w:t>
      </w:r>
      <w:r>
        <w:rPr>
          <w:rtl/>
        </w:rPr>
        <w:t xml:space="preserve"> با وجود خطا</w:t>
      </w:r>
      <w:r>
        <w:rPr>
          <w:rFonts w:hint="cs"/>
          <w:rtl/>
        </w:rPr>
        <w:t>ی</w:t>
      </w:r>
      <w:r>
        <w:rPr>
          <w:rtl/>
        </w:rPr>
        <w:t xml:space="preserve"> اندک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شتر،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سرعت استنتاج بالاتر برا</w:t>
      </w:r>
      <w:r>
        <w:rPr>
          <w:rFonts w:hint="cs"/>
          <w:rtl/>
        </w:rPr>
        <w:t>ی</w:t>
      </w:r>
      <w:r>
        <w:rPr>
          <w:rtl/>
        </w:rPr>
        <w:t xml:space="preserve"> کاربردها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مناسب‌تر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شدند.</w:t>
      </w:r>
    </w:p>
    <w:p w14:paraId="0F8CB94A" w14:textId="77777777" w:rsidR="001718A6" w:rsidRDefault="001718A6" w:rsidP="001718A6">
      <w:pPr>
        <w:pStyle w:val="a"/>
        <w:rPr>
          <w:rtl/>
        </w:rPr>
      </w:pPr>
    </w:p>
    <w:p w14:paraId="24AD1025" w14:textId="77777777" w:rsidR="001718A6" w:rsidRDefault="001718A6" w:rsidP="001718A6">
      <w:pPr>
        <w:pStyle w:val="a"/>
        <w:rPr>
          <w:rtl/>
        </w:rPr>
      </w:pPr>
    </w:p>
    <w:p w14:paraId="1E512121" w14:textId="77777777" w:rsidR="001718A6" w:rsidRDefault="001718A6" w:rsidP="001718A6">
      <w:pPr>
        <w:pStyle w:val="a"/>
        <w:rPr>
          <w:rtl/>
        </w:rPr>
      </w:pPr>
    </w:p>
    <w:p w14:paraId="29709F9E" w14:textId="77777777" w:rsidR="001718A6" w:rsidRPr="003D682C" w:rsidRDefault="001718A6" w:rsidP="001718A6">
      <w:pPr>
        <w:pStyle w:val="a"/>
        <w:jc w:val="left"/>
        <w:rPr>
          <w:rtl/>
          <w:lang w:bidi="fa-IR"/>
        </w:rPr>
        <w:sectPr w:rsidR="001718A6" w:rsidRPr="003D682C" w:rsidSect="000125E1">
          <w:headerReference w:type="first" r:id="rId8"/>
          <w:footnotePr>
            <w:numRestart w:val="eachPage"/>
          </w:footnotePr>
          <w:pgSz w:w="11907" w:h="16840" w:code="9"/>
          <w:pgMar w:top="1985" w:right="1985" w:bottom="1418" w:left="1418" w:header="0" w:footer="851" w:gutter="0"/>
          <w:cols w:space="720"/>
          <w:bidi/>
          <w:rtlGutter/>
          <w:docGrid w:linePitch="360"/>
        </w:sectPr>
      </w:pPr>
      <w:r w:rsidRPr="003D682C">
        <w:rPr>
          <w:rFonts w:hint="cs"/>
          <w:b/>
          <w:bCs/>
          <w:rtl/>
          <w:lang w:bidi="fa-IR"/>
        </w:rPr>
        <w:t>کلیدواژه‌ها</w:t>
      </w:r>
      <w:r>
        <w:rPr>
          <w:b/>
          <w:bCs/>
          <w:lang w:bidi="fa-IR"/>
        </w:rPr>
        <w:t xml:space="preserve"> </w:t>
      </w:r>
      <w:r w:rsidRPr="003D682C">
        <w:rPr>
          <w:rFonts w:hint="cs"/>
          <w:b/>
          <w:bCs/>
          <w:rtl/>
          <w:lang w:bidi="fa-IR"/>
        </w:rPr>
        <w:t>:</w:t>
      </w:r>
      <w:r w:rsidRPr="003D682C">
        <w:rPr>
          <w:rFonts w:hint="cs"/>
          <w:rtl/>
          <w:lang w:bidi="fa-IR"/>
        </w:rPr>
        <w:t xml:space="preserve"> </w:t>
      </w:r>
      <w:r>
        <w:rPr>
          <w:rtl/>
        </w:rPr>
        <w:t>فشار خون غیرتهاجمی، فوتوپلتیسموگرافی</w:t>
      </w:r>
      <w:r>
        <w:t xml:space="preserve"> (PPG)</w:t>
      </w:r>
      <w:r>
        <w:rPr>
          <w:rtl/>
        </w:rPr>
        <w:t>، شبکه‌های عصبی کانولوشنی، ترنسفورمر، یادگیری عمیق</w:t>
      </w:r>
    </w:p>
    <w:p w14:paraId="7BB84853" w14:textId="77777777" w:rsidR="00DA5DF9" w:rsidRPr="00FC4271" w:rsidRDefault="00DA5DF9" w:rsidP="001718A6">
      <w:pPr>
        <w:rPr>
          <w:rFonts w:cs="B Nazanin"/>
          <w:b/>
          <w:bCs/>
          <w:sz w:val="28"/>
          <w:szCs w:val="28"/>
        </w:rPr>
      </w:pPr>
    </w:p>
    <w:sectPr w:rsidR="00DA5DF9" w:rsidRPr="00FC4271" w:rsidSect="00FC4271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48EA6" w14:textId="77777777" w:rsidR="004F5024" w:rsidRDefault="004F5024" w:rsidP="00FC4271">
      <w:pPr>
        <w:spacing w:after="0" w:line="240" w:lineRule="auto"/>
      </w:pPr>
      <w:r>
        <w:separator/>
      </w:r>
    </w:p>
  </w:endnote>
  <w:endnote w:type="continuationSeparator" w:id="0">
    <w:p w14:paraId="0DDC7785" w14:textId="77777777" w:rsidR="004F5024" w:rsidRDefault="004F5024" w:rsidP="00FC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36855" w14:textId="77777777" w:rsidR="004F5024" w:rsidRDefault="004F5024" w:rsidP="00FC4271">
      <w:pPr>
        <w:spacing w:after="0" w:line="240" w:lineRule="auto"/>
      </w:pPr>
      <w:r>
        <w:separator/>
      </w:r>
    </w:p>
  </w:footnote>
  <w:footnote w:type="continuationSeparator" w:id="0">
    <w:p w14:paraId="58D74D4E" w14:textId="77777777" w:rsidR="004F5024" w:rsidRDefault="004F5024" w:rsidP="00FC4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845D1" w14:textId="77777777" w:rsidR="001718A6" w:rsidRDefault="001718A6">
    <w:pPr>
      <w:pStyle w:val="Header"/>
    </w:pPr>
    <w:r>
      <w:rPr>
        <w:rFonts w:hint="cs"/>
        <w:rtl/>
      </w:rPr>
      <w:t>فصل چهارم : نتایج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F"/>
    <w:rsid w:val="00051B5F"/>
    <w:rsid w:val="000A2DA7"/>
    <w:rsid w:val="001158C2"/>
    <w:rsid w:val="001718A6"/>
    <w:rsid w:val="0017480D"/>
    <w:rsid w:val="001E296F"/>
    <w:rsid w:val="004F5024"/>
    <w:rsid w:val="005174FF"/>
    <w:rsid w:val="006104E9"/>
    <w:rsid w:val="00636F6E"/>
    <w:rsid w:val="0087732B"/>
    <w:rsid w:val="00882CE2"/>
    <w:rsid w:val="00890104"/>
    <w:rsid w:val="00960884"/>
    <w:rsid w:val="00AA7C33"/>
    <w:rsid w:val="00AE2A1A"/>
    <w:rsid w:val="00AE6CD1"/>
    <w:rsid w:val="00B473C7"/>
    <w:rsid w:val="00BC178A"/>
    <w:rsid w:val="00C8069A"/>
    <w:rsid w:val="00DA1173"/>
    <w:rsid w:val="00DA5DF9"/>
    <w:rsid w:val="00E010EB"/>
    <w:rsid w:val="00E1017E"/>
    <w:rsid w:val="00EB2F48"/>
    <w:rsid w:val="00F16F34"/>
    <w:rsid w:val="00F20C72"/>
    <w:rsid w:val="00FC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89CC9"/>
  <w15:docId w15:val="{BDBEED41-BF23-4741-B392-7202C5F1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71"/>
  </w:style>
  <w:style w:type="paragraph" w:styleId="Footer">
    <w:name w:val="footer"/>
    <w:basedOn w:val="Normal"/>
    <w:link w:val="Foot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71"/>
  </w:style>
  <w:style w:type="paragraph" w:customStyle="1" w:styleId="a">
    <w:name w:val="متن چکیده"/>
    <w:basedOn w:val="Normal"/>
    <w:qFormat/>
    <w:rsid w:val="001718A6"/>
    <w:pPr>
      <w:widowControl w:val="0"/>
      <w:spacing w:after="120" w:line="240" w:lineRule="auto"/>
      <w:jc w:val="both"/>
    </w:pPr>
    <w:rPr>
      <w:rFonts w:ascii="Times New Roman" w:hAnsi="Times New Roman" w:cs="B Nazanin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ParsFarhang</dc:creator>
  <cp:lastModifiedBy>Mo</cp:lastModifiedBy>
  <cp:revision>2</cp:revision>
  <cp:lastPrinted>2018-12-30T06:17:00Z</cp:lastPrinted>
  <dcterms:created xsi:type="dcterms:W3CDTF">2025-09-28T19:39:00Z</dcterms:created>
  <dcterms:modified xsi:type="dcterms:W3CDTF">2025-09-28T19:39:00Z</dcterms:modified>
</cp:coreProperties>
</file>